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-SA"/>
        </w:rPr>
        <w:t>石家庄市桥西区人民检察院工会经费帐户开户银行服务项目</w:t>
      </w:r>
    </w:p>
    <w:p>
      <w:pPr>
        <w:pStyle w:val="10"/>
        <w:ind w:left="0" w:leftChars="0" w:firstLine="0" w:firstLineChars="0"/>
        <w:jc w:val="center"/>
        <w:rPr>
          <w:rFonts w:hint="eastAsia" w:ascii="宋体" w:hAnsi="宋体" w:cs="宋体"/>
          <w:b/>
          <w:bCs/>
          <w:sz w:val="28"/>
          <w:szCs w:val="28"/>
        </w:rPr>
      </w:pPr>
      <w:bookmarkStart w:id="12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-SA"/>
        </w:rPr>
        <w:t>竞争性磋</w:t>
      </w:r>
      <w:r>
        <w:rPr>
          <w:rFonts w:hint="eastAsia" w:ascii="宋体" w:hAnsi="宋体" w:cs="宋体"/>
          <w:b/>
          <w:bCs/>
          <w:sz w:val="28"/>
          <w:szCs w:val="28"/>
        </w:rPr>
        <w:t>商公告</w:t>
      </w:r>
    </w:p>
    <w:bookmarkEnd w:id="12"/>
    <w:tbl>
      <w:tblPr>
        <w:tblStyle w:val="12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47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项目概况</w:t>
            </w:r>
          </w:p>
          <w:p>
            <w:pPr>
              <w:pStyle w:val="10"/>
              <w:ind w:left="0" w:leftChars="0" w:firstLine="0" w:firstLineChars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single"/>
                <w:lang w:val="en-US" w:eastAsia="zh-CN" w:bidi="ar-SA"/>
              </w:rPr>
              <w:t>石家庄市桥西区人民检察院工会经费帐户开户银行服务项目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的潜在供应商应在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single"/>
                <w:lang w:val="en-US" w:eastAsia="zh-CN" w:bidi="ar-SA"/>
              </w:rPr>
              <w:t>河北九辰建设管理工程有限公司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获取采购文件，并于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202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 xml:space="preserve"> 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09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点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single"/>
              </w:rPr>
              <w:t>0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分（北京时间）前提交响应文件。</w:t>
            </w:r>
          </w:p>
        </w:tc>
      </w:tr>
    </w:tbl>
    <w:p>
      <w:pPr>
        <w:adjustRightInd w:val="0"/>
        <w:snapToGrid w:val="0"/>
        <w:spacing w:before="240" w:beforeLines="100"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一、项目基本情况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项目名称：</w:t>
      </w:r>
      <w:r>
        <w:rPr>
          <w:rFonts w:hint="eastAsia" w:ascii="宋体" w:hAnsi="宋体" w:eastAsia="宋体" w:cs="宋体"/>
          <w:bCs/>
          <w:sz w:val="21"/>
          <w:szCs w:val="21"/>
          <w:u w:val="none"/>
          <w:lang w:val="en-US" w:eastAsia="zh-CN" w:bidi="ar-SA"/>
        </w:rPr>
        <w:t>石家庄市桥西区人民检察院工会经费帐户开户银行服务项目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服务地点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石家庄市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采购需求：开立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u w:val="none"/>
          <w:lang w:val="en-US" w:eastAsia="zh-CN" w:bidi="ar-SA"/>
        </w:rPr>
        <w:t>工会经费帐户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，具体详见竞争性磋商文件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合同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服务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期限：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3年（若期间因国家或者上级主管部门政策调整，按政策执行）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本项目（是/否）接受联合体投标：否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二、申请人的资格要求: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1.满足《中华人民共和国政府采购法》第二十二条规定；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2.落实政府采购政策需满足的资格要求：根据《政府采购促进中小企业发展管理办法》中有关规定，对小型、微型企业产品报价给予价格扣除优惠政策，详见优惠政策。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本项目的特定资格要求：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1.投标人应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具有有效的《金融许可证》，</w:t>
      </w:r>
      <w:r>
        <w:rPr>
          <w:rFonts w:hint="eastAsia" w:ascii="宋体" w:hAnsi="宋体" w:eastAsia="宋体" w:cs="宋体"/>
          <w:sz w:val="21"/>
          <w:szCs w:val="21"/>
        </w:rPr>
        <w:t>具有独立承担民事责任能力，并在人员、设备、资金等方面具有相应的工作能力；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2.投标人近三年内，在经营活动中没有重大违法记录的声明函（格式自拟，加盖公章，法定代表人印章）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3.未被列入国家信息中心“信用中国”失信被执行人名单和政府采购严重违法失信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行为记录</w:t>
      </w:r>
      <w:r>
        <w:rPr>
          <w:rFonts w:hint="eastAsia" w:ascii="宋体" w:hAnsi="宋体" w:eastAsia="宋体" w:cs="宋体"/>
          <w:sz w:val="21"/>
          <w:szCs w:val="21"/>
        </w:rPr>
        <w:t>名单；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本项目接受分支机构投标，分支机构资质按其总或分公司（行）资质认定。属于同一公司的，以报名前后顺序为准，只接受最早参加报名的投标人。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3.5</w:t>
      </w:r>
      <w:r>
        <w:rPr>
          <w:rFonts w:hint="eastAsia" w:ascii="宋体" w:hAnsi="宋体" w:eastAsia="宋体" w:cs="宋体"/>
          <w:sz w:val="21"/>
          <w:szCs w:val="21"/>
        </w:rPr>
        <w:t>与招标人存在利害关系可能影响招标公正性的法人、其他组织或者个人，不得参加投标。单位负责人为同一人或者存在控股、管理关系的不同单位，不得参加投标；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3.6</w:t>
      </w:r>
      <w:r>
        <w:rPr>
          <w:rFonts w:hint="eastAsia" w:ascii="宋体" w:hAnsi="宋体" w:eastAsia="宋体" w:cs="宋体"/>
          <w:sz w:val="21"/>
          <w:szCs w:val="21"/>
        </w:rPr>
        <w:t>.本项目不接受联合体投标。</w:t>
      </w:r>
    </w:p>
    <w:p>
      <w:pPr>
        <w:adjustRightInd w:val="0"/>
        <w:snapToGrid w:val="0"/>
        <w:spacing w:line="360" w:lineRule="auto"/>
        <w:ind w:left="420" w:hanging="420" w:hanging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领取竞争性磋商文件携带以下资料：                                                                                                                          营业执照、法定代表人或负责人身份证明或法定代表人或负责人授权委托书、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《金融许可证》</w:t>
      </w:r>
      <w:r>
        <w:rPr>
          <w:rFonts w:hint="eastAsia" w:ascii="宋体" w:hAnsi="宋体" w:cs="宋体"/>
          <w:sz w:val="21"/>
          <w:szCs w:val="21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以上资料除法定代表人身份证明或法定代表人授权委托书留原件外，其他资料查验原件留存加盖单位公章的复印件一套。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三、获取采购文件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时间：2023年1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</w:rPr>
        <w:t>日至202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年1月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日，每天上午09:00至12:00，下午12:00至17:00（北京时间，法定节假日除外）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地点：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河北九辰建设管理工程有限公司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石家庄市鹿泉区获鹿镇石柏大街众和广场1单元901室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方式：现金发售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售价：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500</w:t>
      </w:r>
      <w:r>
        <w:rPr>
          <w:rFonts w:hint="eastAsia" w:ascii="宋体" w:hAnsi="宋体" w:eastAsia="宋体" w:cs="宋体"/>
          <w:sz w:val="21"/>
          <w:szCs w:val="21"/>
        </w:rPr>
        <w:t>元</w:t>
      </w:r>
    </w:p>
    <w:p>
      <w:pPr>
        <w:spacing w:line="360" w:lineRule="auto"/>
        <w:rPr>
          <w:rFonts w:hint="eastAsia" w:ascii="宋体" w:hAnsi="宋体" w:cs="宋体"/>
          <w:b/>
          <w:bCs/>
          <w:sz w:val="21"/>
          <w:szCs w:val="21"/>
        </w:rPr>
      </w:pPr>
      <w:bookmarkStart w:id="0" w:name="_Toc28359005"/>
      <w:bookmarkStart w:id="1" w:name="_Toc28359082"/>
      <w:bookmarkStart w:id="2" w:name="_Toc35393793"/>
      <w:bookmarkStart w:id="3" w:name="_Toc35393624"/>
      <w:r>
        <w:rPr>
          <w:rFonts w:hint="eastAsia" w:ascii="宋体" w:hAnsi="宋体" w:cs="宋体"/>
          <w:b/>
          <w:bCs/>
          <w:sz w:val="21"/>
          <w:szCs w:val="21"/>
        </w:rPr>
        <w:t>四、</w:t>
      </w:r>
      <w:bookmarkEnd w:id="0"/>
      <w:bookmarkEnd w:id="1"/>
      <w:bookmarkEnd w:id="2"/>
      <w:bookmarkEnd w:id="3"/>
      <w:r>
        <w:rPr>
          <w:rFonts w:hint="eastAsia" w:ascii="宋体" w:hAnsi="宋体" w:cs="宋体"/>
          <w:b/>
          <w:bCs/>
          <w:sz w:val="21"/>
          <w:szCs w:val="21"/>
        </w:rPr>
        <w:t>响应文件提交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提交投标文件截止时间：</w:t>
      </w:r>
      <w:r>
        <w:rPr>
          <w:rFonts w:hint="eastAsia" w:ascii="宋体" w:hAnsi="宋体" w:cs="宋体"/>
          <w:bCs/>
          <w:sz w:val="21"/>
          <w:szCs w:val="21"/>
          <w:u w:val="single"/>
        </w:rPr>
        <w:t>202</w:t>
      </w:r>
      <w:r>
        <w:rPr>
          <w:rFonts w:hint="eastAsia" w:ascii="宋体" w:hAnsi="宋体" w:cs="宋体"/>
          <w:bCs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bCs/>
          <w:sz w:val="21"/>
          <w:szCs w:val="21"/>
        </w:rPr>
        <w:t>年</w:t>
      </w:r>
      <w:r>
        <w:rPr>
          <w:rFonts w:hint="eastAsia" w:ascii="宋体" w:hAnsi="宋体" w:cs="宋体"/>
          <w:bCs/>
          <w:sz w:val="21"/>
          <w:szCs w:val="21"/>
          <w:u w:val="single"/>
        </w:rPr>
        <w:t>1</w:t>
      </w:r>
      <w:r>
        <w:rPr>
          <w:rFonts w:hint="eastAsia" w:ascii="宋体" w:hAnsi="宋体" w:cs="宋体"/>
          <w:bCs/>
          <w:sz w:val="21"/>
          <w:szCs w:val="21"/>
        </w:rPr>
        <w:t>月</w:t>
      </w:r>
      <w:r>
        <w:rPr>
          <w:rFonts w:hint="eastAsia" w:ascii="宋体" w:hAnsi="宋体" w:cs="宋体"/>
          <w:bCs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 w:cs="宋体"/>
          <w:bCs/>
          <w:sz w:val="21"/>
          <w:szCs w:val="21"/>
        </w:rPr>
        <w:t>日</w:t>
      </w:r>
      <w:r>
        <w:rPr>
          <w:rFonts w:hint="eastAsia" w:ascii="宋体" w:hAnsi="宋体" w:cs="宋体"/>
          <w:bCs/>
          <w:sz w:val="21"/>
          <w:szCs w:val="21"/>
          <w:u w:val="single"/>
        </w:rPr>
        <w:t>09</w:t>
      </w:r>
      <w:r>
        <w:rPr>
          <w:rFonts w:hint="eastAsia" w:ascii="宋体" w:hAnsi="宋体" w:cs="宋体"/>
          <w:bCs/>
          <w:sz w:val="21"/>
          <w:szCs w:val="21"/>
        </w:rPr>
        <w:t>点</w:t>
      </w:r>
      <w:r>
        <w:rPr>
          <w:rFonts w:hint="eastAsia" w:ascii="宋体" w:hAnsi="宋体" w:cs="宋体"/>
          <w:bCs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sz w:val="21"/>
          <w:szCs w:val="21"/>
          <w:u w:val="single"/>
        </w:rPr>
        <w:t>0</w:t>
      </w:r>
      <w:r>
        <w:rPr>
          <w:rFonts w:hint="eastAsia" w:ascii="宋体" w:hAnsi="宋体" w:cs="宋体"/>
          <w:bCs/>
          <w:sz w:val="21"/>
          <w:szCs w:val="21"/>
        </w:rPr>
        <w:t>分</w:t>
      </w:r>
      <w:r>
        <w:rPr>
          <w:rFonts w:hint="eastAsia" w:ascii="宋体" w:hAnsi="宋体" w:cs="宋体"/>
          <w:sz w:val="21"/>
          <w:szCs w:val="21"/>
        </w:rPr>
        <w:t>（北京时间）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开标时间：</w:t>
      </w:r>
      <w:r>
        <w:rPr>
          <w:rFonts w:hint="eastAsia" w:ascii="宋体" w:hAnsi="宋体" w:cs="宋体"/>
          <w:bCs/>
          <w:sz w:val="21"/>
          <w:szCs w:val="21"/>
          <w:u w:val="single"/>
        </w:rPr>
        <w:t>202</w:t>
      </w:r>
      <w:r>
        <w:rPr>
          <w:rFonts w:hint="eastAsia" w:ascii="宋体" w:hAnsi="宋体" w:cs="宋体"/>
          <w:bCs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bCs/>
          <w:sz w:val="21"/>
          <w:szCs w:val="21"/>
        </w:rPr>
        <w:t>年</w:t>
      </w:r>
      <w:r>
        <w:rPr>
          <w:rFonts w:hint="eastAsia" w:ascii="宋体" w:hAnsi="宋体" w:cs="宋体"/>
          <w:bCs/>
          <w:sz w:val="21"/>
          <w:szCs w:val="21"/>
          <w:u w:val="single"/>
        </w:rPr>
        <w:t>1</w:t>
      </w:r>
      <w:r>
        <w:rPr>
          <w:rFonts w:hint="eastAsia" w:ascii="宋体" w:hAnsi="宋体" w:cs="宋体"/>
          <w:bCs/>
          <w:sz w:val="21"/>
          <w:szCs w:val="21"/>
        </w:rPr>
        <w:t>月</w:t>
      </w:r>
      <w:r>
        <w:rPr>
          <w:rFonts w:hint="eastAsia" w:ascii="宋体" w:hAnsi="宋体" w:cs="宋体"/>
          <w:bCs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 w:cs="宋体"/>
          <w:bCs/>
          <w:sz w:val="21"/>
          <w:szCs w:val="21"/>
        </w:rPr>
        <w:t>日</w:t>
      </w:r>
      <w:r>
        <w:rPr>
          <w:rFonts w:hint="eastAsia" w:ascii="宋体" w:hAnsi="宋体" w:cs="宋体"/>
          <w:bCs/>
          <w:sz w:val="21"/>
          <w:szCs w:val="21"/>
          <w:u w:val="single"/>
        </w:rPr>
        <w:t>09</w:t>
      </w:r>
      <w:r>
        <w:rPr>
          <w:rFonts w:hint="eastAsia" w:ascii="宋体" w:hAnsi="宋体" w:cs="宋体"/>
          <w:bCs/>
          <w:sz w:val="21"/>
          <w:szCs w:val="21"/>
        </w:rPr>
        <w:t>点</w:t>
      </w:r>
      <w:r>
        <w:rPr>
          <w:rFonts w:hint="eastAsia" w:ascii="宋体" w:hAnsi="宋体" w:cs="宋体"/>
          <w:bCs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sz w:val="21"/>
          <w:szCs w:val="21"/>
          <w:u w:val="single"/>
        </w:rPr>
        <w:t>0</w:t>
      </w:r>
      <w:r>
        <w:rPr>
          <w:rFonts w:hint="eastAsia" w:ascii="宋体" w:hAnsi="宋体" w:cs="宋体"/>
          <w:bCs/>
          <w:sz w:val="21"/>
          <w:szCs w:val="21"/>
        </w:rPr>
        <w:t>分</w:t>
      </w:r>
      <w:r>
        <w:rPr>
          <w:rFonts w:hint="eastAsia" w:ascii="宋体" w:hAnsi="宋体" w:cs="宋体"/>
          <w:sz w:val="21"/>
          <w:szCs w:val="21"/>
        </w:rPr>
        <w:t>（北京时间）</w:t>
      </w:r>
    </w:p>
    <w:p>
      <w:pPr>
        <w:spacing w:line="360" w:lineRule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地点：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河北九辰建设管理工程有限公司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石家庄市鹿泉区获鹿镇石柏大街众和广场1单元901室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cs="宋体"/>
          <w:b/>
          <w:bCs/>
          <w:sz w:val="21"/>
          <w:szCs w:val="21"/>
        </w:rPr>
        <w:t>五、开启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时间：</w:t>
      </w:r>
      <w:r>
        <w:rPr>
          <w:rFonts w:hint="eastAsia" w:ascii="宋体" w:hAnsi="宋体" w:cs="宋体"/>
          <w:bCs/>
          <w:sz w:val="21"/>
          <w:szCs w:val="21"/>
          <w:u w:val="single"/>
        </w:rPr>
        <w:t>202</w:t>
      </w:r>
      <w:r>
        <w:rPr>
          <w:rFonts w:hint="eastAsia" w:ascii="宋体" w:hAnsi="宋体" w:cs="宋体"/>
          <w:bCs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bCs/>
          <w:sz w:val="21"/>
          <w:szCs w:val="21"/>
        </w:rPr>
        <w:t>年</w:t>
      </w:r>
      <w:r>
        <w:rPr>
          <w:rFonts w:hint="eastAsia" w:ascii="宋体" w:hAnsi="宋体" w:cs="宋体"/>
          <w:bCs/>
          <w:sz w:val="21"/>
          <w:szCs w:val="21"/>
          <w:u w:val="single"/>
        </w:rPr>
        <w:t>1</w:t>
      </w:r>
      <w:r>
        <w:rPr>
          <w:rFonts w:hint="eastAsia" w:ascii="宋体" w:hAnsi="宋体" w:cs="宋体"/>
          <w:bCs/>
          <w:sz w:val="21"/>
          <w:szCs w:val="21"/>
        </w:rPr>
        <w:t>月</w:t>
      </w:r>
      <w:r>
        <w:rPr>
          <w:rFonts w:hint="eastAsia" w:ascii="宋体" w:hAnsi="宋体" w:cs="宋体"/>
          <w:bCs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 w:cs="宋体"/>
          <w:bCs/>
          <w:sz w:val="21"/>
          <w:szCs w:val="21"/>
        </w:rPr>
        <w:t>日</w:t>
      </w:r>
      <w:r>
        <w:rPr>
          <w:rFonts w:hint="eastAsia" w:ascii="宋体" w:hAnsi="宋体" w:cs="宋体"/>
          <w:bCs/>
          <w:sz w:val="21"/>
          <w:szCs w:val="21"/>
          <w:u w:val="single"/>
        </w:rPr>
        <w:t>09</w:t>
      </w:r>
      <w:r>
        <w:rPr>
          <w:rFonts w:hint="eastAsia" w:ascii="宋体" w:hAnsi="宋体" w:cs="宋体"/>
          <w:bCs/>
          <w:sz w:val="21"/>
          <w:szCs w:val="21"/>
        </w:rPr>
        <w:t>点</w:t>
      </w:r>
      <w:r>
        <w:rPr>
          <w:rFonts w:hint="eastAsia" w:ascii="宋体" w:hAnsi="宋体" w:cs="宋体"/>
          <w:bCs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sz w:val="21"/>
          <w:szCs w:val="21"/>
          <w:u w:val="single"/>
        </w:rPr>
        <w:t>0</w:t>
      </w:r>
      <w:r>
        <w:rPr>
          <w:rFonts w:hint="eastAsia" w:ascii="宋体" w:hAnsi="宋体" w:cs="宋体"/>
          <w:bCs/>
          <w:sz w:val="21"/>
          <w:szCs w:val="21"/>
        </w:rPr>
        <w:t>分</w:t>
      </w:r>
      <w:r>
        <w:rPr>
          <w:rFonts w:hint="eastAsia" w:ascii="宋体" w:hAnsi="宋体" w:cs="宋体"/>
          <w:sz w:val="21"/>
          <w:szCs w:val="21"/>
        </w:rPr>
        <w:t>（北京时间）</w:t>
      </w:r>
    </w:p>
    <w:p>
      <w:pPr>
        <w:spacing w:line="360" w:lineRule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地点：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河北九辰建设管理工程有限公司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石家庄市鹿泉区获鹿镇石柏大街众和广场1单元901室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cs="宋体"/>
          <w:b/>
          <w:bCs/>
          <w:sz w:val="21"/>
          <w:szCs w:val="21"/>
        </w:rPr>
        <w:t>六、公告期限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自本公告发布之日起5个工作日</w:t>
      </w:r>
    </w:p>
    <w:p>
      <w:pPr>
        <w:spacing w:line="360" w:lineRule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七、其他补充事宜</w:t>
      </w:r>
    </w:p>
    <w:p>
      <w:pPr>
        <w:spacing w:line="360" w:lineRule="auto"/>
        <w:ind w:firstLine="210" w:firstLineChars="100"/>
        <w:rPr>
          <w:rFonts w:hint="default" w:ascii="宋体" w:hAnsi="宋体" w:cs="宋体"/>
          <w:sz w:val="21"/>
          <w:szCs w:val="21"/>
          <w:lang w:val="en-US"/>
        </w:rPr>
      </w:pPr>
      <w:r>
        <w:rPr>
          <w:rFonts w:hint="eastAsia" w:ascii="宋体" w:hAnsi="宋体" w:cs="宋体"/>
          <w:sz w:val="21"/>
          <w:szCs w:val="21"/>
        </w:rPr>
        <w:t>本公告发布媒体：</w:t>
      </w:r>
      <w:r>
        <w:rPr>
          <w:rFonts w:hint="eastAsia" w:ascii="宋体" w:hAnsi="宋体" w:eastAsia="宋体" w:cs="宋体"/>
          <w:bCs/>
          <w:sz w:val="21"/>
          <w:szCs w:val="21"/>
          <w:u w:val="none"/>
          <w:lang w:val="en-US" w:eastAsia="zh-CN" w:bidi="ar-SA"/>
        </w:rPr>
        <w:t>石家庄市桥西区人民检察院单位官网，中国招标投标公共服务平台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八、凡对本次采购提出询问，请按以下方式联系。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1.采购人信息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bookmarkStart w:id="4" w:name="_Toc28359086"/>
      <w:bookmarkStart w:id="5" w:name="_Toc28359009"/>
      <w:r>
        <w:rPr>
          <w:rFonts w:hint="eastAsia" w:ascii="宋体" w:hAnsi="宋体" w:eastAsia="宋体" w:cs="宋体"/>
          <w:sz w:val="21"/>
          <w:szCs w:val="21"/>
          <w:lang w:val="zh-CN"/>
        </w:rPr>
        <w:t>名    称：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石家庄市桥西区人民检察院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　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地    址：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石家庄市红旗大街233号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　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李雷红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　0311-68099919　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2.采购代理机构信息</w:t>
      </w:r>
      <w:bookmarkEnd w:id="4"/>
      <w:bookmarkEnd w:id="5"/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6" w:name="_Toc28359021"/>
      <w:bookmarkStart w:id="7" w:name="_Toc35393808"/>
      <w:bookmarkStart w:id="8" w:name="_Toc28359098"/>
      <w:bookmarkStart w:id="9" w:name="_Toc35393639"/>
      <w:bookmarkStart w:id="10" w:name="_Toc28359087"/>
      <w:bookmarkStart w:id="11" w:name="_Toc2835901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名    称：河北九辰建设管理工程有限公司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　　址：河北省石家庄市鹿泉区获鹿镇石柏大街众和广场1单元901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联系方式：0311-82288000  17736009219</w:t>
      </w:r>
    </w:p>
    <w:bookmarkEnd w:id="6"/>
    <w:bookmarkEnd w:id="7"/>
    <w:bookmarkEnd w:id="8"/>
    <w:bookmarkEnd w:id="9"/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3.项目联系方式</w:t>
      </w:r>
      <w:bookmarkEnd w:id="10"/>
      <w:bookmarkEnd w:id="11"/>
    </w:p>
    <w:p>
      <w:pPr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项目联系人：李楠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电　　 话： 0311-82288000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B924FE4"/>
    <w:rsid w:val="2B924FE4"/>
    <w:rsid w:val="63E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ind w:left="420" w:leftChars="200"/>
    </w:pPr>
  </w:style>
  <w:style w:type="paragraph" w:styleId="3">
    <w:name w:val="table of authorities"/>
    <w:basedOn w:val="1"/>
    <w:next w:val="1"/>
    <w:qFormat/>
    <w:uiPriority w:val="0"/>
    <w:pPr>
      <w:ind w:left="200" w:leftChars="200"/>
    </w:pPr>
    <w:rPr>
      <w:szCs w:val="24"/>
    </w:rPr>
  </w:style>
  <w:style w:type="paragraph" w:styleId="4">
    <w:name w:val="annotation text"/>
    <w:basedOn w:val="1"/>
    <w:next w:val="3"/>
    <w:qFormat/>
    <w:uiPriority w:val="99"/>
    <w:pPr>
      <w:jc w:val="left"/>
    </w:pPr>
    <w:rPr>
      <w:rFonts w:ascii="宋体" w:hAnsi="宋体"/>
    </w:rPr>
  </w:style>
  <w:style w:type="paragraph" w:styleId="5">
    <w:name w:val="Body Text"/>
    <w:basedOn w:val="1"/>
    <w:next w:val="6"/>
    <w:qFormat/>
    <w:uiPriority w:val="0"/>
    <w:rPr>
      <w:sz w:val="28"/>
      <w:szCs w:val="20"/>
    </w:rPr>
  </w:style>
  <w:style w:type="paragraph" w:customStyle="1" w:styleId="6">
    <w:name w:val="_Style 2"/>
    <w:basedOn w:val="1"/>
    <w:next w:val="1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uiPriority w:val="0"/>
    <w:pPr>
      <w:spacing w:line="700" w:lineRule="exact"/>
      <w:ind w:left="341" w:hanging="341" w:hangingChars="142"/>
    </w:pPr>
    <w:rPr>
      <w:rFonts w:ascii="楷体_GB2312" w:eastAsia="楷体_GB2312"/>
      <w:sz w:val="24"/>
      <w:shd w:val="pct10" w:color="auto" w:fill="FFFFFF"/>
    </w:rPr>
  </w:style>
  <w:style w:type="paragraph" w:styleId="8">
    <w:name w:val="toc 8"/>
    <w:basedOn w:val="1"/>
    <w:next w:val="1"/>
    <w:qFormat/>
    <w:uiPriority w:val="0"/>
    <w:pPr>
      <w:ind w:left="1470"/>
    </w:pPr>
    <w:rPr>
      <w:rFonts w:ascii="Calibri" w:hAnsi="Calibri"/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 First Indent"/>
    <w:basedOn w:val="5"/>
    <w:next w:val="11"/>
    <w:uiPriority w:val="0"/>
    <w:pPr>
      <w:spacing w:after="120"/>
      <w:ind w:firstLine="420" w:firstLineChars="100"/>
    </w:pPr>
    <w:rPr>
      <w:sz w:val="21"/>
      <w:szCs w:val="24"/>
    </w:rPr>
  </w:style>
  <w:style w:type="paragraph" w:styleId="11">
    <w:name w:val="Body Text First Indent 2"/>
    <w:basedOn w:val="7"/>
    <w:next w:val="4"/>
    <w:qFormat/>
    <w:uiPriority w:val="0"/>
    <w:pPr>
      <w:tabs>
        <w:tab w:val="left" w:pos="8280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2023-12-27T00:57:00Z</dcterms:created>
  <dc:creator>申辉</dc:creator>
  <cp:lastModifiedBy>Administrator</cp:lastModifiedBy>
  <dcterms:modified xsi:type="dcterms:W3CDTF">2023-12-27T02:45:27Z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83FB07EC9BD946C8B75A100E598727B2_13</vt:lpwstr>
  </property>
</Properties>
</file>